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A9D49" w14:textId="47CAC6F6" w:rsidR="00433CFD" w:rsidRDefault="00433CFD">
      <w:pPr>
        <w:rPr>
          <w:b/>
          <w:bCs/>
        </w:rPr>
      </w:pPr>
      <w:r w:rsidRPr="00433CFD">
        <w:rPr>
          <w:b/>
          <w:bCs/>
        </w:rPr>
        <w:t>REGOLMENTO BATTLE DENMAN COLLEGE STAR</w:t>
      </w:r>
    </w:p>
    <w:p w14:paraId="552F916E" w14:textId="77777777" w:rsidR="00433CFD" w:rsidRDefault="00433CFD">
      <w:pPr>
        <w:rPr>
          <w:b/>
          <w:bCs/>
        </w:rPr>
      </w:pPr>
    </w:p>
    <w:p w14:paraId="15538D5E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 xml:space="preserve">Art. 1 - Finalità del Concorso La competizione "College Star – </w:t>
      </w:r>
      <w:proofErr w:type="spellStart"/>
      <w:r w:rsidRPr="00433CFD">
        <w:rPr>
          <w:b/>
          <w:bCs/>
        </w:rPr>
        <w:t>Denman's</w:t>
      </w:r>
      <w:proofErr w:type="spellEnd"/>
      <w:r w:rsidRPr="00433CFD">
        <w:rPr>
          <w:b/>
          <w:bCs/>
        </w:rPr>
        <w:t xml:space="preserve"> Big Blow Out" è una Battle 100% online dedicata alla scoperta e alla valorizzazione dei nuovi talenti nel settore dell'</w:t>
      </w:r>
      <w:proofErr w:type="spellStart"/>
      <w:r w:rsidRPr="00433CFD">
        <w:rPr>
          <w:b/>
          <w:bCs/>
        </w:rPr>
        <w:t>Hair</w:t>
      </w:r>
      <w:proofErr w:type="spellEnd"/>
      <w:r w:rsidRPr="00433CFD">
        <w:rPr>
          <w:b/>
          <w:bCs/>
        </w:rPr>
        <w:t xml:space="preserve"> Design. Il concorso offre una vetrina professionale per emergere a livello nazionale.</w:t>
      </w:r>
    </w:p>
    <w:p w14:paraId="41630CAA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>Art. 2 - Requisiti di Partecipazione La partecipazione è gratuita ed è riservata esclusivamente agli studenti iscritti a istituti, scuole professionali o accademie di acconciatura e barberia. Ogni studente deve indicare il nome della propria scuola e il nome e cognome di un Tutor di riferimento al momento dell'iscrizione.</w:t>
      </w:r>
    </w:p>
    <w:p w14:paraId="0FE9B478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>Art. 3 - Modalità e Fasi del Concorso Il concorso si divide in due step obbligatori:</w:t>
      </w:r>
    </w:p>
    <w:p w14:paraId="13BD29DA" w14:textId="77777777" w:rsidR="00433CFD" w:rsidRPr="00433CFD" w:rsidRDefault="00433CFD" w:rsidP="00433CFD">
      <w:pPr>
        <w:numPr>
          <w:ilvl w:val="0"/>
          <w:numId w:val="1"/>
        </w:numPr>
        <w:rPr>
          <w:b/>
          <w:bCs/>
        </w:rPr>
      </w:pPr>
      <w:r w:rsidRPr="00433CFD">
        <w:rPr>
          <w:b/>
          <w:bCs/>
        </w:rPr>
        <w:t>Step 1 (Registrazione): Compilazione del modulo online con i dati anagrafici, i contatti e l'accettazione del presente regolamento.</w:t>
      </w:r>
    </w:p>
    <w:p w14:paraId="5AFB43E5" w14:textId="77777777" w:rsidR="00433CFD" w:rsidRPr="00433CFD" w:rsidRDefault="00433CFD" w:rsidP="00433CFD">
      <w:pPr>
        <w:numPr>
          <w:ilvl w:val="0"/>
          <w:numId w:val="1"/>
        </w:numPr>
        <w:rPr>
          <w:b/>
          <w:bCs/>
        </w:rPr>
      </w:pPr>
      <w:r w:rsidRPr="00433CFD">
        <w:rPr>
          <w:b/>
          <w:bCs/>
        </w:rPr>
        <w:t xml:space="preserve">Step 2 (Invio Lavori): Tramite link privato ricevuto via e-mail, il candidato dovrà caricare esattamente 4 fotografie del proprio </w:t>
      </w:r>
      <w:proofErr w:type="spellStart"/>
      <w:r w:rsidRPr="00433CFD">
        <w:rPr>
          <w:b/>
          <w:bCs/>
        </w:rPr>
        <w:t>Hair</w:t>
      </w:r>
      <w:proofErr w:type="spellEnd"/>
      <w:r w:rsidRPr="00433CFD">
        <w:rPr>
          <w:b/>
          <w:bCs/>
        </w:rPr>
        <w:t xml:space="preserve"> Design:</w:t>
      </w:r>
    </w:p>
    <w:p w14:paraId="74688EC4" w14:textId="77777777" w:rsidR="00433CFD" w:rsidRPr="00433CFD" w:rsidRDefault="00433CFD" w:rsidP="00433CFD">
      <w:pPr>
        <w:numPr>
          <w:ilvl w:val="1"/>
          <w:numId w:val="1"/>
        </w:numPr>
        <w:rPr>
          <w:b/>
          <w:bCs/>
        </w:rPr>
      </w:pPr>
      <w:r w:rsidRPr="00433CFD">
        <w:rPr>
          <w:b/>
          <w:bCs/>
        </w:rPr>
        <w:t>Fronte</w:t>
      </w:r>
    </w:p>
    <w:p w14:paraId="6A39E897" w14:textId="77777777" w:rsidR="00433CFD" w:rsidRPr="00433CFD" w:rsidRDefault="00433CFD" w:rsidP="00433CFD">
      <w:pPr>
        <w:numPr>
          <w:ilvl w:val="1"/>
          <w:numId w:val="1"/>
        </w:numPr>
        <w:rPr>
          <w:b/>
          <w:bCs/>
        </w:rPr>
      </w:pPr>
      <w:r w:rsidRPr="00433CFD">
        <w:rPr>
          <w:b/>
          <w:bCs/>
        </w:rPr>
        <w:t>Retro</w:t>
      </w:r>
    </w:p>
    <w:p w14:paraId="4A9CDE91" w14:textId="77777777" w:rsidR="00433CFD" w:rsidRPr="00433CFD" w:rsidRDefault="00433CFD" w:rsidP="00433CFD">
      <w:pPr>
        <w:numPr>
          <w:ilvl w:val="1"/>
          <w:numId w:val="1"/>
        </w:numPr>
        <w:rPr>
          <w:b/>
          <w:bCs/>
        </w:rPr>
      </w:pPr>
      <w:r w:rsidRPr="00433CFD">
        <w:rPr>
          <w:b/>
          <w:bCs/>
        </w:rPr>
        <w:t>Profilo Destro</w:t>
      </w:r>
    </w:p>
    <w:p w14:paraId="7F134839" w14:textId="77777777" w:rsidR="00433CFD" w:rsidRPr="00433CFD" w:rsidRDefault="00433CFD" w:rsidP="00433CFD">
      <w:pPr>
        <w:numPr>
          <w:ilvl w:val="1"/>
          <w:numId w:val="1"/>
        </w:numPr>
        <w:rPr>
          <w:b/>
          <w:bCs/>
        </w:rPr>
      </w:pPr>
      <w:r w:rsidRPr="00433CFD">
        <w:rPr>
          <w:b/>
          <w:bCs/>
        </w:rPr>
        <w:t>Profilo Sinistro</w:t>
      </w:r>
    </w:p>
    <w:p w14:paraId="21C6B3F6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>Art. 4 - Specifiche Tecniche dei Materiali</w:t>
      </w:r>
    </w:p>
    <w:p w14:paraId="5EF2A494" w14:textId="77777777" w:rsidR="00433CFD" w:rsidRPr="00433CFD" w:rsidRDefault="00433CFD" w:rsidP="00433CFD">
      <w:pPr>
        <w:numPr>
          <w:ilvl w:val="0"/>
          <w:numId w:val="2"/>
        </w:numPr>
        <w:rPr>
          <w:b/>
          <w:bCs/>
        </w:rPr>
      </w:pPr>
      <w:r w:rsidRPr="00433CFD">
        <w:rPr>
          <w:b/>
          <w:bCs/>
        </w:rPr>
        <w:t>Le immagini devono essere salvate esclusivamente in formato .jpeg o .jpg.</w:t>
      </w:r>
    </w:p>
    <w:p w14:paraId="1DA0B528" w14:textId="77777777" w:rsidR="00433CFD" w:rsidRPr="00433CFD" w:rsidRDefault="00433CFD" w:rsidP="00433CFD">
      <w:pPr>
        <w:numPr>
          <w:ilvl w:val="0"/>
          <w:numId w:val="2"/>
        </w:numPr>
        <w:rPr>
          <w:b/>
          <w:bCs/>
        </w:rPr>
      </w:pPr>
      <w:r w:rsidRPr="00433CFD">
        <w:rPr>
          <w:b/>
          <w:bCs/>
        </w:rPr>
        <w:t>Il peso massimo consentito per ogni singola fotografia è di 2 MB.</w:t>
      </w:r>
    </w:p>
    <w:p w14:paraId="39528EE2" w14:textId="77777777" w:rsidR="00433CFD" w:rsidRPr="00433CFD" w:rsidRDefault="00433CFD" w:rsidP="00433CFD">
      <w:pPr>
        <w:numPr>
          <w:ilvl w:val="0"/>
          <w:numId w:val="2"/>
        </w:numPr>
        <w:rPr>
          <w:b/>
          <w:bCs/>
        </w:rPr>
      </w:pPr>
      <w:r w:rsidRPr="00433CFD">
        <w:rPr>
          <w:b/>
          <w:bCs/>
        </w:rPr>
        <w:t>Il candidato deve dichiarare, tramite apposita spunta nel modulo di invio, che il lavoro presentato è stato realizzato interamente e personalmente da lui.</w:t>
      </w:r>
    </w:p>
    <w:p w14:paraId="2F40354A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>Art. 5 - Tempistiche Ufficiali</w:t>
      </w:r>
    </w:p>
    <w:p w14:paraId="4D4932C5" w14:textId="77777777" w:rsidR="00433CFD" w:rsidRPr="00433CFD" w:rsidRDefault="00433CFD" w:rsidP="00433CFD">
      <w:pPr>
        <w:numPr>
          <w:ilvl w:val="0"/>
          <w:numId w:val="3"/>
        </w:numPr>
        <w:rPr>
          <w:b/>
          <w:bCs/>
        </w:rPr>
      </w:pPr>
      <w:r w:rsidRPr="00433CFD">
        <w:rPr>
          <w:b/>
          <w:bCs/>
        </w:rPr>
        <w:t>Apertura invio lavori: 1° maggio</w:t>
      </w:r>
    </w:p>
    <w:p w14:paraId="0C2D9612" w14:textId="77777777" w:rsidR="00433CFD" w:rsidRPr="00433CFD" w:rsidRDefault="00433CFD" w:rsidP="00433CFD">
      <w:pPr>
        <w:numPr>
          <w:ilvl w:val="0"/>
          <w:numId w:val="3"/>
        </w:numPr>
        <w:rPr>
          <w:b/>
          <w:bCs/>
        </w:rPr>
      </w:pPr>
      <w:r w:rsidRPr="00433CFD">
        <w:rPr>
          <w:b/>
          <w:bCs/>
        </w:rPr>
        <w:t>Chiusura invio lavori: 30 giugno</w:t>
      </w:r>
    </w:p>
    <w:p w14:paraId="4BE2F699" w14:textId="77777777" w:rsidR="00433CFD" w:rsidRPr="00433CFD" w:rsidRDefault="00433CFD" w:rsidP="00433CFD">
      <w:pPr>
        <w:numPr>
          <w:ilvl w:val="0"/>
          <w:numId w:val="3"/>
        </w:numPr>
        <w:rPr>
          <w:b/>
          <w:bCs/>
        </w:rPr>
      </w:pPr>
      <w:r w:rsidRPr="00433CFD">
        <w:rPr>
          <w:b/>
          <w:bCs/>
        </w:rPr>
        <w:t>Proclamazione vincitori: Entro la fine di settembre sui canali de Il Magazine del Parrucchiere.</w:t>
      </w:r>
    </w:p>
    <w:p w14:paraId="5D1B1F0D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>Art. 6 - Valutazione e Premi I lavori saranno sottoposti al giudizio tecnico di una giuria di esperti del settore. Il montepremi prevede:</w:t>
      </w:r>
    </w:p>
    <w:p w14:paraId="74831CE5" w14:textId="77777777" w:rsidR="00433CFD" w:rsidRPr="00433CFD" w:rsidRDefault="00433CFD" w:rsidP="00433CFD">
      <w:pPr>
        <w:numPr>
          <w:ilvl w:val="0"/>
          <w:numId w:val="4"/>
        </w:numPr>
        <w:rPr>
          <w:b/>
          <w:bCs/>
        </w:rPr>
      </w:pPr>
      <w:r w:rsidRPr="00433CFD">
        <w:rPr>
          <w:b/>
          <w:bCs/>
        </w:rPr>
        <w:t>Un premio di 1.000 €.</w:t>
      </w:r>
    </w:p>
    <w:p w14:paraId="64F881F6" w14:textId="77777777" w:rsidR="00433CFD" w:rsidRPr="00433CFD" w:rsidRDefault="00433CFD" w:rsidP="00433CFD">
      <w:pPr>
        <w:numPr>
          <w:ilvl w:val="0"/>
          <w:numId w:val="4"/>
        </w:numPr>
        <w:rPr>
          <w:b/>
          <w:bCs/>
        </w:rPr>
      </w:pPr>
      <w:r w:rsidRPr="00433CFD">
        <w:rPr>
          <w:b/>
          <w:bCs/>
        </w:rPr>
        <w:lastRenderedPageBreak/>
        <w:t>Premi esclusivi e riconoscimenti dedicati al Tutor e alla Scuola di appartenenza dello studente vincitore.</w:t>
      </w:r>
    </w:p>
    <w:p w14:paraId="2C9EB57A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>Art. 7 - Evento di Premiazione La premiazione ufficiale si terrà dal vivo in data 25 ottobre durante l'esclusivo evento THE HAIR ICONS presso l'Hollywood di Milano.</w:t>
      </w:r>
    </w:p>
    <w:p w14:paraId="5FA4CD81" w14:textId="77777777" w:rsidR="00433CFD" w:rsidRPr="00433CFD" w:rsidRDefault="00433CFD" w:rsidP="00433CFD">
      <w:pPr>
        <w:rPr>
          <w:b/>
          <w:bCs/>
        </w:rPr>
      </w:pPr>
      <w:r w:rsidRPr="00433CFD">
        <w:rPr>
          <w:b/>
          <w:bCs/>
        </w:rPr>
        <w:t>Art. 8 - Diritti d'Immagine e Privacy Partecipando al concorso, gli studenti autorizzano i promotori all'utilizzo, alla pubblicazione e alla diffusione delle fotografie inviate sui propri canali web, social e cartacei a scopo promozionale, nel rispetto della normativa vigente sulla privacy (GDPR).</w:t>
      </w:r>
    </w:p>
    <w:p w14:paraId="028BD979" w14:textId="77777777" w:rsidR="00433CFD" w:rsidRPr="00433CFD" w:rsidRDefault="00433CFD">
      <w:pPr>
        <w:rPr>
          <w:b/>
          <w:bCs/>
        </w:rPr>
      </w:pPr>
    </w:p>
    <w:p w14:paraId="182B54AA" w14:textId="77777777" w:rsidR="00433CFD" w:rsidRDefault="00433CFD"/>
    <w:sectPr w:rsidR="00433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33E8E"/>
    <w:multiLevelType w:val="multilevel"/>
    <w:tmpl w:val="04B6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85B5F"/>
    <w:multiLevelType w:val="multilevel"/>
    <w:tmpl w:val="2F36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21D97"/>
    <w:multiLevelType w:val="multilevel"/>
    <w:tmpl w:val="B8EA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3381B"/>
    <w:multiLevelType w:val="multilevel"/>
    <w:tmpl w:val="23C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77477">
    <w:abstractNumId w:val="0"/>
  </w:num>
  <w:num w:numId="2" w16cid:durableId="155272079">
    <w:abstractNumId w:val="1"/>
  </w:num>
  <w:num w:numId="3" w16cid:durableId="340471369">
    <w:abstractNumId w:val="3"/>
  </w:num>
  <w:num w:numId="4" w16cid:durableId="134552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FD"/>
    <w:rsid w:val="00337D21"/>
    <w:rsid w:val="0043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E36"/>
  <w15:chartTrackingRefBased/>
  <w15:docId w15:val="{E53508D4-42B3-C044-B82B-EE56C76E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33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3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3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3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3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3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3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3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3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33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3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3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3C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3C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3C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3C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3C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3C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3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3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3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3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33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33C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33C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3C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3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3C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33C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Montecroci</dc:creator>
  <cp:keywords/>
  <dc:description/>
  <cp:lastModifiedBy>Alberto Montecroci</cp:lastModifiedBy>
  <cp:revision>1</cp:revision>
  <dcterms:created xsi:type="dcterms:W3CDTF">2026-04-14T11:31:00Z</dcterms:created>
  <dcterms:modified xsi:type="dcterms:W3CDTF">2026-04-14T11:36:00Z</dcterms:modified>
</cp:coreProperties>
</file>